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CC8" w:rsidRDefault="00933CC8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Sendes:</w:t>
      </w:r>
    </w:p>
    <w:p w:rsidR="00537462" w:rsidRDefault="00537462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33CC8" w:rsidRDefault="00933CC8" w:rsidP="00537462">
      <w:pPr>
        <w:pStyle w:val="Ingenmellomrom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8C09BB" w:rsidRPr="00020E9A" w:rsidTr="009A54EC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:rsidR="008C09BB" w:rsidRPr="00020E9A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ermStart w:id="1051419712" w:edGrp="everyone"/>
            <w:r w:rsidRPr="00020E9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ermEnd w:id="1051419712"/>
          </w:p>
        </w:tc>
      </w:tr>
      <w:tr w:rsidR="008C09BB" w:rsidRPr="009A54EC" w:rsidTr="009A54EC"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4EC">
              <w:rPr>
                <w:rFonts w:ascii="Arial" w:hAnsi="Arial" w:cs="Arial"/>
              </w:rPr>
              <w:t>Kommune</w:t>
            </w:r>
          </w:p>
        </w:tc>
      </w:tr>
      <w:tr w:rsidR="008C09BB" w:rsidRPr="00020E9A" w:rsidTr="009A54EC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:rsidR="008C09BB" w:rsidRPr="00020E9A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ermStart w:id="516716228" w:edGrp="everyone"/>
            <w:r w:rsidRPr="00020E9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ermEnd w:id="516716228"/>
            <w:r w:rsidRPr="00020E9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8C09BB" w:rsidRPr="009A54EC" w:rsidTr="009A54EC"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4EC">
              <w:rPr>
                <w:rFonts w:ascii="Arial" w:hAnsi="Arial" w:cs="Arial"/>
              </w:rPr>
              <w:t>Adresse</w:t>
            </w:r>
          </w:p>
        </w:tc>
        <w:bookmarkStart w:id="0" w:name="_GoBack"/>
        <w:bookmarkEnd w:id="0"/>
      </w:tr>
      <w:tr w:rsidR="008C09BB" w:rsidRPr="00020E9A" w:rsidTr="009A54EC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:rsidR="008C09BB" w:rsidRPr="00020E9A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ermStart w:id="753287062" w:edGrp="everyone"/>
            <w:r w:rsidRPr="00020E9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ermEnd w:id="753287062"/>
            <w:r w:rsidRPr="00020E9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8C09BB" w:rsidRPr="009A54EC" w:rsidTr="009A54EC"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4EC">
              <w:rPr>
                <w:rFonts w:ascii="Arial" w:hAnsi="Arial" w:cs="Arial"/>
              </w:rPr>
              <w:t>Postnummer og sted</w:t>
            </w:r>
          </w:p>
        </w:tc>
      </w:tr>
    </w:tbl>
    <w:p w:rsidR="008C09BB" w:rsidRDefault="008C09BB" w:rsidP="00537462">
      <w:pPr>
        <w:pStyle w:val="Ingenmellomrom"/>
        <w:rPr>
          <w:rFonts w:ascii="Arial" w:hAnsi="Arial" w:cs="Arial"/>
        </w:rPr>
      </w:pPr>
    </w:p>
    <w:p w:rsidR="008C09BB" w:rsidRDefault="008C09BB" w:rsidP="00537462">
      <w:pPr>
        <w:pStyle w:val="Ingenmellomrom"/>
        <w:rPr>
          <w:rFonts w:ascii="Arial" w:hAnsi="Arial" w:cs="Arial"/>
        </w:rPr>
      </w:pPr>
    </w:p>
    <w:p w:rsidR="00933CC8" w:rsidRDefault="00537462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FORESATTE </w:t>
      </w:r>
      <w:r w:rsidR="00933CC8">
        <w:rPr>
          <w:rFonts w:ascii="Arial" w:hAnsi="Arial" w:cs="Arial"/>
          <w:b/>
          <w:bCs/>
          <w:sz w:val="24"/>
          <w:szCs w:val="24"/>
        </w:rPr>
        <w:t xml:space="preserve">SOM </w:t>
      </w:r>
      <w:r>
        <w:rPr>
          <w:rFonts w:ascii="Arial" w:hAnsi="Arial" w:cs="Arial"/>
          <w:b/>
          <w:bCs/>
          <w:sz w:val="24"/>
          <w:szCs w:val="24"/>
        </w:rPr>
        <w:t xml:space="preserve">VELGER Å AVSLUTTE </w:t>
      </w:r>
      <w:r w:rsidR="00933CC8">
        <w:rPr>
          <w:rFonts w:ascii="Arial" w:hAnsi="Arial" w:cs="Arial"/>
          <w:b/>
          <w:bCs/>
          <w:sz w:val="24"/>
          <w:szCs w:val="24"/>
        </w:rPr>
        <w:t>SPESIAL</w:t>
      </w:r>
      <w:r w:rsidR="009F09F5">
        <w:rPr>
          <w:rFonts w:ascii="Arial" w:hAnsi="Arial" w:cs="Arial"/>
          <w:b/>
          <w:bCs/>
          <w:sz w:val="24"/>
          <w:szCs w:val="24"/>
        </w:rPr>
        <w:t>PEDAGOGISK HJELP</w:t>
      </w:r>
      <w:r w:rsidR="00933CC8">
        <w:rPr>
          <w:rFonts w:ascii="Arial" w:hAnsi="Arial" w:cs="Arial"/>
          <w:b/>
          <w:bCs/>
          <w:sz w:val="24"/>
          <w:szCs w:val="24"/>
        </w:rPr>
        <w:t xml:space="preserve"> ETTER § </w:t>
      </w:r>
      <w:r w:rsidR="00795870">
        <w:rPr>
          <w:rFonts w:ascii="Arial" w:hAnsi="Arial" w:cs="Arial"/>
          <w:b/>
          <w:bCs/>
          <w:sz w:val="24"/>
          <w:szCs w:val="24"/>
        </w:rPr>
        <w:t>19a</w:t>
      </w:r>
      <w:r w:rsidR="00933CC8">
        <w:rPr>
          <w:rFonts w:ascii="Arial" w:hAnsi="Arial" w:cs="Arial"/>
          <w:b/>
          <w:bCs/>
          <w:sz w:val="24"/>
          <w:szCs w:val="24"/>
        </w:rPr>
        <w:t xml:space="preserve"> I </w:t>
      </w:r>
      <w:r w:rsidR="00795870">
        <w:rPr>
          <w:rFonts w:ascii="Arial" w:hAnsi="Arial" w:cs="Arial"/>
          <w:b/>
          <w:bCs/>
          <w:sz w:val="24"/>
          <w:szCs w:val="24"/>
        </w:rPr>
        <w:t>BARNEHAGE</w:t>
      </w:r>
      <w:r w:rsidR="00933CC8">
        <w:rPr>
          <w:rFonts w:ascii="Arial" w:hAnsi="Arial" w:cs="Arial"/>
          <w:b/>
          <w:bCs/>
          <w:sz w:val="24"/>
          <w:szCs w:val="24"/>
        </w:rPr>
        <w:t>LOVEN</w:t>
      </w:r>
    </w:p>
    <w:p w:rsidR="00933CC8" w:rsidRDefault="00933CC8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F09F5" w:rsidRPr="00324875" w:rsidRDefault="009F09F5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4875">
        <w:rPr>
          <w:rFonts w:ascii="Arial" w:hAnsi="Arial" w:cs="Arial"/>
          <w:sz w:val="20"/>
          <w:szCs w:val="20"/>
        </w:rPr>
        <w:t xml:space="preserve">I </w:t>
      </w:r>
      <w:r w:rsidR="00A665E1" w:rsidRPr="00324875">
        <w:rPr>
          <w:rFonts w:ascii="Arial" w:hAnsi="Arial" w:cs="Arial"/>
          <w:sz w:val="20"/>
          <w:szCs w:val="20"/>
        </w:rPr>
        <w:t>barnehage</w:t>
      </w:r>
      <w:r w:rsidRPr="00324875">
        <w:rPr>
          <w:rFonts w:ascii="Arial" w:hAnsi="Arial" w:cs="Arial"/>
          <w:sz w:val="20"/>
          <w:szCs w:val="20"/>
        </w:rPr>
        <w:t xml:space="preserve">loven § </w:t>
      </w:r>
      <w:r w:rsidR="00A665E1" w:rsidRPr="00324875">
        <w:rPr>
          <w:rFonts w:ascii="Arial" w:hAnsi="Arial" w:cs="Arial"/>
          <w:sz w:val="20"/>
          <w:szCs w:val="20"/>
        </w:rPr>
        <w:t>19a, 1.-4 ledd,</w:t>
      </w:r>
      <w:r w:rsidRPr="00324875">
        <w:rPr>
          <w:rFonts w:ascii="Arial" w:hAnsi="Arial" w:cs="Arial"/>
          <w:sz w:val="20"/>
          <w:szCs w:val="20"/>
        </w:rPr>
        <w:t xml:space="preserve"> står det følgende:</w:t>
      </w:r>
    </w:p>
    <w:p w:rsidR="009F09F5" w:rsidRPr="00324875" w:rsidRDefault="009F09F5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324875">
        <w:rPr>
          <w:rFonts w:ascii="Arial" w:hAnsi="Arial" w:cs="Arial"/>
          <w:i/>
          <w:iCs/>
          <w:sz w:val="20"/>
          <w:szCs w:val="20"/>
        </w:rPr>
        <w:t xml:space="preserve">Barn under opplæringspliktig alder </w:t>
      </w:r>
      <w:r w:rsidR="00A665E1" w:rsidRPr="00324875">
        <w:rPr>
          <w:rFonts w:ascii="Arial" w:hAnsi="Arial" w:cs="Arial"/>
          <w:i/>
          <w:iCs/>
          <w:sz w:val="20"/>
          <w:szCs w:val="20"/>
        </w:rPr>
        <w:t xml:space="preserve">har rett til </w:t>
      </w:r>
      <w:r w:rsidRPr="00324875">
        <w:rPr>
          <w:rFonts w:ascii="Arial" w:hAnsi="Arial" w:cs="Arial"/>
          <w:i/>
          <w:iCs/>
          <w:sz w:val="20"/>
          <w:szCs w:val="20"/>
        </w:rPr>
        <w:t>spe</w:t>
      </w:r>
      <w:r w:rsidR="00A665E1" w:rsidRPr="00324875">
        <w:rPr>
          <w:rFonts w:ascii="Arial" w:hAnsi="Arial" w:cs="Arial"/>
          <w:i/>
          <w:iCs/>
          <w:sz w:val="20"/>
          <w:szCs w:val="20"/>
        </w:rPr>
        <w:t>sialpedagogisk hjelp</w:t>
      </w:r>
      <w:r w:rsidRPr="00324875">
        <w:rPr>
          <w:rFonts w:ascii="Arial" w:hAnsi="Arial" w:cs="Arial"/>
          <w:i/>
          <w:iCs/>
          <w:sz w:val="20"/>
          <w:szCs w:val="20"/>
        </w:rPr>
        <w:t xml:space="preserve"> </w:t>
      </w:r>
      <w:r w:rsidR="00A665E1" w:rsidRPr="00324875">
        <w:rPr>
          <w:rFonts w:ascii="Arial" w:hAnsi="Arial" w:cs="Arial"/>
          <w:i/>
          <w:iCs/>
          <w:sz w:val="20"/>
          <w:szCs w:val="20"/>
        </w:rPr>
        <w:t>dersom de har særlige behov for det</w:t>
      </w:r>
      <w:r w:rsidRPr="00324875">
        <w:rPr>
          <w:rFonts w:ascii="Arial" w:hAnsi="Arial" w:cs="Arial"/>
          <w:i/>
          <w:iCs/>
          <w:sz w:val="20"/>
          <w:szCs w:val="20"/>
        </w:rPr>
        <w:t xml:space="preserve">. </w:t>
      </w:r>
      <w:r w:rsidR="00A665E1" w:rsidRPr="00324875">
        <w:rPr>
          <w:rFonts w:ascii="Arial" w:hAnsi="Arial" w:cs="Arial"/>
          <w:i/>
          <w:iCs/>
          <w:sz w:val="20"/>
          <w:szCs w:val="20"/>
        </w:rPr>
        <w:t xml:space="preserve">Dette gjelder uavhengig av om de går i barnehage. Formålet med spesialpedagogisk hjelp er å gi barn tidlig hjelp og støtte i utvikling og læring av for eksempel språklige og sosiale ferdigheter. Spesialpedagogisk hjelp kan gis til barnet individuelt eller i gruppe. </w:t>
      </w:r>
      <w:r w:rsidRPr="00324875">
        <w:rPr>
          <w:rFonts w:ascii="Arial" w:hAnsi="Arial" w:cs="Arial"/>
          <w:i/>
          <w:iCs/>
          <w:sz w:val="20"/>
          <w:szCs w:val="20"/>
        </w:rPr>
        <w:t>Hjelp</w:t>
      </w:r>
      <w:r w:rsidR="00A665E1" w:rsidRPr="00324875">
        <w:rPr>
          <w:rFonts w:ascii="Arial" w:hAnsi="Arial" w:cs="Arial"/>
          <w:i/>
          <w:iCs/>
          <w:sz w:val="20"/>
          <w:szCs w:val="20"/>
        </w:rPr>
        <w:t>en</w:t>
      </w:r>
      <w:r w:rsidRPr="00324875">
        <w:rPr>
          <w:rFonts w:ascii="Arial" w:hAnsi="Arial" w:cs="Arial"/>
          <w:i/>
          <w:iCs/>
          <w:sz w:val="20"/>
          <w:szCs w:val="20"/>
        </w:rPr>
        <w:t xml:space="preserve"> skal omfatte tilb</w:t>
      </w:r>
      <w:r w:rsidR="00A665E1" w:rsidRPr="00324875">
        <w:rPr>
          <w:rFonts w:ascii="Arial" w:hAnsi="Arial" w:cs="Arial"/>
          <w:i/>
          <w:iCs/>
          <w:sz w:val="20"/>
          <w:szCs w:val="20"/>
        </w:rPr>
        <w:t>u</w:t>
      </w:r>
      <w:r w:rsidRPr="00324875">
        <w:rPr>
          <w:rFonts w:ascii="Arial" w:hAnsi="Arial" w:cs="Arial"/>
          <w:i/>
          <w:iCs/>
          <w:sz w:val="20"/>
          <w:szCs w:val="20"/>
        </w:rPr>
        <w:t>d om foreldrerådgiv</w:t>
      </w:r>
      <w:r w:rsidR="00A665E1" w:rsidRPr="00324875">
        <w:rPr>
          <w:rFonts w:ascii="Arial" w:hAnsi="Arial" w:cs="Arial"/>
          <w:i/>
          <w:iCs/>
          <w:sz w:val="20"/>
          <w:szCs w:val="20"/>
        </w:rPr>
        <w:t>n</w:t>
      </w:r>
      <w:r w:rsidRPr="00324875">
        <w:rPr>
          <w:rFonts w:ascii="Arial" w:hAnsi="Arial" w:cs="Arial"/>
          <w:i/>
          <w:iCs/>
          <w:sz w:val="20"/>
          <w:szCs w:val="20"/>
        </w:rPr>
        <w:t xml:space="preserve">ing. </w:t>
      </w:r>
      <w:r w:rsidR="00A665E1" w:rsidRPr="00324875">
        <w:rPr>
          <w:rFonts w:ascii="Arial" w:hAnsi="Arial" w:cs="Arial"/>
          <w:i/>
          <w:iCs/>
          <w:sz w:val="20"/>
          <w:szCs w:val="20"/>
        </w:rPr>
        <w:t>Kommunen skal oppfylle retten til spesialpedagogisk hjelp for barn bosatt i kommunen.</w:t>
      </w:r>
    </w:p>
    <w:p w:rsidR="00933CC8" w:rsidRPr="00537462" w:rsidRDefault="00933CC8" w:rsidP="0093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nn-NO"/>
        </w:rPr>
      </w:pPr>
    </w:p>
    <w:p w:rsidR="009F09F5" w:rsidRPr="008C09BB" w:rsidRDefault="000D04D3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n-NO"/>
        </w:rPr>
      </w:pPr>
      <w:r w:rsidRPr="008C09BB">
        <w:rPr>
          <w:rFonts w:ascii="Arial" w:hAnsi="Arial" w:cs="Arial"/>
          <w:lang w:val="nn-NO"/>
        </w:rPr>
        <w:t>K</w:t>
      </w:r>
      <w:r w:rsidR="009F09F5" w:rsidRPr="008C09BB">
        <w:rPr>
          <w:rFonts w:ascii="Arial" w:hAnsi="Arial" w:cs="Arial"/>
          <w:lang w:val="nn-NO"/>
        </w:rPr>
        <w:t>ommune</w:t>
      </w:r>
      <w:r w:rsidRPr="008C09BB">
        <w:rPr>
          <w:rFonts w:ascii="Arial" w:hAnsi="Arial" w:cs="Arial"/>
          <w:lang w:val="nn-NO"/>
        </w:rPr>
        <w:t>n</w:t>
      </w:r>
      <w:r w:rsidR="009F09F5" w:rsidRPr="008C09BB">
        <w:rPr>
          <w:rFonts w:ascii="Arial" w:hAnsi="Arial" w:cs="Arial"/>
          <w:lang w:val="nn-NO"/>
        </w:rPr>
        <w:t xml:space="preserve"> har vurdert det slik at barnet har rett til å få spesialpedagogisk hjelp og har derfor gjort vedtak om dette.</w:t>
      </w:r>
    </w:p>
    <w:p w:rsidR="009F09F5" w:rsidRPr="008C09BB" w:rsidRDefault="009F09F5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n-NO"/>
        </w:rPr>
      </w:pPr>
    </w:p>
    <w:p w:rsidR="009F09F5" w:rsidRPr="008C09BB" w:rsidRDefault="009F09F5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09BB">
        <w:rPr>
          <w:rFonts w:ascii="Arial" w:hAnsi="Arial" w:cs="Arial"/>
        </w:rPr>
        <w:t xml:space="preserve">Når foresatte takker nei, vil barnet ikke få </w:t>
      </w:r>
      <w:r w:rsidR="000D04D3" w:rsidRPr="008C09BB">
        <w:rPr>
          <w:rFonts w:ascii="Arial" w:hAnsi="Arial" w:cs="Arial"/>
        </w:rPr>
        <w:t>tilrettelagt</w:t>
      </w:r>
      <w:r w:rsidRPr="008C09BB">
        <w:rPr>
          <w:rFonts w:ascii="Arial" w:hAnsi="Arial" w:cs="Arial"/>
        </w:rPr>
        <w:t xml:space="preserve"> spesialpedagogisk hjelp etter </w:t>
      </w:r>
    </w:p>
    <w:p w:rsidR="009F09F5" w:rsidRPr="008C09BB" w:rsidRDefault="009F09F5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24875">
        <w:rPr>
          <w:rFonts w:ascii="Arial" w:hAnsi="Arial" w:cs="Arial"/>
        </w:rPr>
        <w:t xml:space="preserve">§ </w:t>
      </w:r>
      <w:r w:rsidR="00A665E1" w:rsidRPr="00324875">
        <w:rPr>
          <w:rFonts w:ascii="Arial" w:hAnsi="Arial" w:cs="Arial"/>
        </w:rPr>
        <w:t>19a</w:t>
      </w:r>
      <w:r w:rsidRPr="00324875">
        <w:rPr>
          <w:rFonts w:ascii="Arial" w:hAnsi="Arial" w:cs="Arial"/>
        </w:rPr>
        <w:t xml:space="preserve"> i </w:t>
      </w:r>
      <w:r w:rsidR="00A665E1" w:rsidRPr="00324875">
        <w:rPr>
          <w:rFonts w:ascii="Arial" w:hAnsi="Arial" w:cs="Arial"/>
        </w:rPr>
        <w:t>barnehageloven</w:t>
      </w:r>
      <w:r w:rsidRPr="008C09BB">
        <w:rPr>
          <w:rFonts w:ascii="Arial" w:hAnsi="Arial" w:cs="Arial"/>
        </w:rPr>
        <w:t>.</w:t>
      </w:r>
    </w:p>
    <w:p w:rsidR="009F09F5" w:rsidRPr="008C09BB" w:rsidRDefault="009F09F5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F09F5" w:rsidRPr="008C09BB" w:rsidRDefault="000D04D3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09BB">
        <w:rPr>
          <w:rFonts w:ascii="Arial" w:hAnsi="Arial" w:cs="Arial"/>
        </w:rPr>
        <w:t>Individuell utviklingsplan (IUP)</w:t>
      </w:r>
      <w:r w:rsidR="009F09F5" w:rsidRPr="008C09BB">
        <w:rPr>
          <w:rFonts w:ascii="Arial" w:hAnsi="Arial" w:cs="Arial"/>
        </w:rPr>
        <w:t xml:space="preserve"> </w:t>
      </w:r>
      <w:r w:rsidRPr="008C09BB">
        <w:rPr>
          <w:rFonts w:ascii="Arial" w:hAnsi="Arial" w:cs="Arial"/>
        </w:rPr>
        <w:t>vil</w:t>
      </w:r>
      <w:r w:rsidR="009F09F5" w:rsidRPr="008C09BB">
        <w:rPr>
          <w:rFonts w:ascii="Arial" w:hAnsi="Arial" w:cs="Arial"/>
        </w:rPr>
        <w:t xml:space="preserve"> ikke lengre bli lagt til grunn for </w:t>
      </w:r>
      <w:r w:rsidRPr="008C09BB">
        <w:rPr>
          <w:rFonts w:ascii="Arial" w:hAnsi="Arial" w:cs="Arial"/>
        </w:rPr>
        <w:t>oppfølgingen av ditt barn</w:t>
      </w:r>
      <w:r w:rsidR="009F09F5" w:rsidRPr="008C09BB">
        <w:rPr>
          <w:rFonts w:ascii="Arial" w:hAnsi="Arial" w:cs="Arial"/>
        </w:rPr>
        <w:t xml:space="preserve">. </w:t>
      </w:r>
    </w:p>
    <w:p w:rsidR="000D04D3" w:rsidRPr="008C09BB" w:rsidRDefault="000D04D3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F09F5" w:rsidRPr="008C09BB" w:rsidRDefault="009F09F5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09BB">
        <w:rPr>
          <w:rFonts w:ascii="Arial" w:hAnsi="Arial" w:cs="Arial"/>
        </w:rPr>
        <w:t xml:space="preserve">Dersom foresatte ønsker spesialpedagogisk hjelp til barnet ved et senere tidspunkt, må </w:t>
      </w:r>
      <w:r w:rsidR="000D04D3" w:rsidRPr="008C09BB">
        <w:rPr>
          <w:rFonts w:ascii="Arial" w:hAnsi="Arial" w:cs="Arial"/>
        </w:rPr>
        <w:t xml:space="preserve">de </w:t>
      </w:r>
      <w:r w:rsidRPr="008C09BB">
        <w:rPr>
          <w:rFonts w:ascii="Arial" w:hAnsi="Arial" w:cs="Arial"/>
        </w:rPr>
        <w:t xml:space="preserve">på nytt søke om dette. Det vil da igjen bli vurdert om </w:t>
      </w:r>
      <w:r w:rsidR="000D04D3" w:rsidRPr="008C09BB">
        <w:rPr>
          <w:rFonts w:ascii="Arial" w:hAnsi="Arial" w:cs="Arial"/>
        </w:rPr>
        <w:t>barnet</w:t>
      </w:r>
      <w:r w:rsidRPr="008C09BB">
        <w:rPr>
          <w:rFonts w:ascii="Arial" w:hAnsi="Arial" w:cs="Arial"/>
        </w:rPr>
        <w:t xml:space="preserve"> har rett til spesialpedagogisk hjelp etter </w:t>
      </w:r>
      <w:r w:rsidRPr="00324875">
        <w:rPr>
          <w:rFonts w:ascii="Arial" w:hAnsi="Arial" w:cs="Arial"/>
        </w:rPr>
        <w:t xml:space="preserve">§ </w:t>
      </w:r>
      <w:r w:rsidR="00A665E1" w:rsidRPr="00324875">
        <w:rPr>
          <w:rFonts w:ascii="Arial" w:hAnsi="Arial" w:cs="Arial"/>
        </w:rPr>
        <w:t>19a i barnehage</w:t>
      </w:r>
      <w:r w:rsidRPr="00324875">
        <w:rPr>
          <w:rFonts w:ascii="Arial" w:hAnsi="Arial" w:cs="Arial"/>
        </w:rPr>
        <w:t>loven</w:t>
      </w:r>
      <w:r w:rsidRPr="008C09BB">
        <w:rPr>
          <w:rFonts w:ascii="Arial" w:hAnsi="Arial" w:cs="Arial"/>
        </w:rPr>
        <w:t>.</w:t>
      </w:r>
    </w:p>
    <w:p w:rsidR="009F09F5" w:rsidRPr="008C09BB" w:rsidRDefault="009F09F5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F09F5" w:rsidRPr="008C09BB" w:rsidRDefault="009F09F5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09BB">
        <w:rPr>
          <w:rFonts w:ascii="Arial" w:hAnsi="Arial" w:cs="Arial"/>
        </w:rPr>
        <w:t>Ta gjerne kontakt med kommunen v/oppvekstsjef dersom dere ønsker mer informasjon.</w:t>
      </w:r>
    </w:p>
    <w:p w:rsidR="009F09F5" w:rsidRDefault="009F09F5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C09BB" w:rsidRDefault="008C09BB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09F5" w:rsidRDefault="009F09F5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F09F5" w:rsidRPr="00F5772E" w:rsidRDefault="009F09F5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5772E">
        <w:rPr>
          <w:rFonts w:ascii="Arial" w:hAnsi="Arial" w:cs="Arial"/>
          <w:i/>
          <w:sz w:val="24"/>
          <w:szCs w:val="24"/>
        </w:rPr>
        <w:t xml:space="preserve">Fylles ut før </w:t>
      </w:r>
      <w:r>
        <w:rPr>
          <w:rFonts w:ascii="Arial" w:hAnsi="Arial" w:cs="Arial"/>
          <w:i/>
          <w:sz w:val="24"/>
          <w:szCs w:val="24"/>
        </w:rPr>
        <w:t xml:space="preserve">brevet </w:t>
      </w:r>
      <w:r w:rsidRPr="00F5772E">
        <w:rPr>
          <w:rFonts w:ascii="Arial" w:hAnsi="Arial" w:cs="Arial"/>
          <w:i/>
          <w:sz w:val="24"/>
          <w:szCs w:val="24"/>
        </w:rPr>
        <w:t>returner</w:t>
      </w:r>
      <w:r>
        <w:rPr>
          <w:rFonts w:ascii="Arial" w:hAnsi="Arial" w:cs="Arial"/>
          <w:i/>
          <w:sz w:val="24"/>
          <w:szCs w:val="24"/>
        </w:rPr>
        <w:t>es</w:t>
      </w:r>
      <w:r w:rsidRPr="00F5772E">
        <w:rPr>
          <w:rFonts w:ascii="Arial" w:hAnsi="Arial" w:cs="Arial"/>
          <w:i/>
          <w:sz w:val="24"/>
          <w:szCs w:val="24"/>
        </w:rPr>
        <w:t xml:space="preserve"> til </w:t>
      </w:r>
      <w:r w:rsidR="000D04D3">
        <w:rPr>
          <w:rFonts w:ascii="Arial" w:hAnsi="Arial" w:cs="Arial"/>
          <w:i/>
          <w:sz w:val="24"/>
          <w:szCs w:val="24"/>
        </w:rPr>
        <w:t>kommunen (vedtaksmyndigheten)</w:t>
      </w:r>
      <w:r w:rsidR="008C09BB">
        <w:rPr>
          <w:rFonts w:ascii="Arial" w:hAnsi="Arial" w:cs="Arial"/>
          <w:i/>
          <w:sz w:val="24"/>
          <w:szCs w:val="24"/>
        </w:rPr>
        <w:t>!</w:t>
      </w:r>
    </w:p>
    <w:p w:rsidR="009F09F5" w:rsidRDefault="009F09F5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09F5" w:rsidRDefault="009F09F5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09F5" w:rsidRPr="0074537D" w:rsidRDefault="009F09F5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Som foresatt</w:t>
      </w:r>
      <w:r w:rsidRPr="0074537D">
        <w:rPr>
          <w:rFonts w:ascii="Arial" w:hAnsi="Arial" w:cs="Arial"/>
          <w:b/>
          <w:sz w:val="24"/>
          <w:szCs w:val="24"/>
        </w:rPr>
        <w:t xml:space="preserve"> takker</w:t>
      </w:r>
      <w:r>
        <w:rPr>
          <w:rFonts w:ascii="Arial" w:hAnsi="Arial" w:cs="Arial"/>
          <w:b/>
          <w:sz w:val="24"/>
          <w:szCs w:val="24"/>
        </w:rPr>
        <w:t xml:space="preserve"> jeg</w:t>
      </w:r>
      <w:r w:rsidRPr="0074537D">
        <w:rPr>
          <w:rFonts w:ascii="Arial" w:hAnsi="Arial" w:cs="Arial"/>
          <w:b/>
          <w:sz w:val="24"/>
          <w:szCs w:val="24"/>
        </w:rPr>
        <w:t xml:space="preserve"> </w:t>
      </w:r>
      <w:r w:rsidR="0015721A">
        <w:rPr>
          <w:rFonts w:ascii="Arial" w:hAnsi="Arial" w:cs="Arial"/>
          <w:b/>
          <w:sz w:val="24"/>
          <w:szCs w:val="24"/>
          <w:u w:val="single"/>
        </w:rPr>
        <w:t>NEI</w:t>
      </w:r>
      <w:r w:rsidRPr="0074537D">
        <w:rPr>
          <w:rFonts w:ascii="Arial" w:hAnsi="Arial" w:cs="Arial"/>
          <w:b/>
          <w:sz w:val="24"/>
          <w:szCs w:val="24"/>
        </w:rPr>
        <w:t xml:space="preserve"> til </w:t>
      </w:r>
      <w:r w:rsidR="0015721A">
        <w:rPr>
          <w:rFonts w:ascii="Arial" w:hAnsi="Arial" w:cs="Arial"/>
          <w:b/>
          <w:sz w:val="24"/>
          <w:szCs w:val="24"/>
        </w:rPr>
        <w:t xml:space="preserve">videre </w:t>
      </w:r>
      <w:r w:rsidRPr="0074537D">
        <w:rPr>
          <w:rFonts w:ascii="Arial" w:hAnsi="Arial" w:cs="Arial"/>
          <w:b/>
          <w:sz w:val="24"/>
          <w:szCs w:val="24"/>
        </w:rPr>
        <w:t>spesialpedagogisk hjelp for</w:t>
      </w:r>
      <w:r w:rsidR="008C09BB">
        <w:rPr>
          <w:rFonts w:ascii="Arial" w:hAnsi="Arial" w:cs="Arial"/>
          <w:b/>
          <w:sz w:val="24"/>
          <w:szCs w:val="24"/>
        </w:rPr>
        <w:t>:</w:t>
      </w:r>
    </w:p>
    <w:p w:rsidR="009F09F5" w:rsidRDefault="009F09F5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C09BB" w:rsidRDefault="008C09BB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709"/>
        <w:gridCol w:w="2409"/>
      </w:tblGrid>
      <w:tr w:rsidR="008C09BB" w:rsidRPr="009A54EC" w:rsidTr="009A54EC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1172709956" w:edGrp="everyone"/>
            <w:r w:rsidRPr="009A54EC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1172709956"/>
          </w:p>
        </w:tc>
        <w:tc>
          <w:tcPr>
            <w:tcW w:w="709" w:type="dxa"/>
            <w:shd w:val="clear" w:color="auto" w:fill="auto"/>
          </w:tcPr>
          <w:p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1831553351" w:edGrp="everyone"/>
            <w:r w:rsidRPr="009A54EC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1831553351"/>
            <w:r w:rsidRPr="009A54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C09BB" w:rsidRPr="009A54EC" w:rsidTr="009A54EC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A54EC">
              <w:rPr>
                <w:rFonts w:ascii="Arial" w:hAnsi="Arial" w:cs="Arial"/>
                <w:bCs/>
              </w:rPr>
              <w:t>Barnets navn</w:t>
            </w:r>
          </w:p>
        </w:tc>
        <w:tc>
          <w:tcPr>
            <w:tcW w:w="709" w:type="dxa"/>
            <w:shd w:val="clear" w:color="auto" w:fill="auto"/>
          </w:tcPr>
          <w:p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A54EC">
              <w:rPr>
                <w:rFonts w:ascii="Arial" w:hAnsi="Arial" w:cs="Arial"/>
              </w:rPr>
              <w:t>Født</w:t>
            </w:r>
          </w:p>
        </w:tc>
      </w:tr>
    </w:tbl>
    <w:p w:rsidR="008C09BB" w:rsidRDefault="008C09BB" w:rsidP="008C09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C09BB" w:rsidRDefault="008C09BB" w:rsidP="008C09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C09BB" w:rsidRPr="003402D9" w:rsidRDefault="008C09BB" w:rsidP="008C09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361"/>
        <w:gridCol w:w="709"/>
        <w:gridCol w:w="2835"/>
        <w:gridCol w:w="141"/>
        <w:gridCol w:w="1134"/>
      </w:tblGrid>
      <w:tr w:rsidR="008C09BB" w:rsidRPr="009A54EC" w:rsidTr="009A54EC">
        <w:trPr>
          <w:gridAfter w:val="2"/>
          <w:wAfter w:w="1275" w:type="dxa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264661242" w:edGrp="everyone"/>
            <w:r w:rsidRPr="009A54EC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264661242"/>
            <w:r w:rsidRPr="009A54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54EC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994004644" w:edGrp="everyone"/>
            <w:r w:rsidRPr="009A54EC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994004644"/>
          </w:p>
        </w:tc>
      </w:tr>
      <w:tr w:rsidR="008C09BB" w:rsidRPr="009A54EC" w:rsidTr="009A54EC">
        <w:trPr>
          <w:gridAfter w:val="1"/>
          <w:wAfter w:w="1134" w:type="dxa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A54EC">
              <w:rPr>
                <w:rFonts w:ascii="Arial" w:hAnsi="Arial" w:cs="Arial"/>
              </w:rPr>
              <w:t>Sted</w:t>
            </w:r>
          </w:p>
        </w:tc>
        <w:tc>
          <w:tcPr>
            <w:tcW w:w="709" w:type="dxa"/>
            <w:shd w:val="clear" w:color="auto" w:fill="auto"/>
          </w:tcPr>
          <w:p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A54EC">
              <w:rPr>
                <w:rFonts w:ascii="Arial" w:hAnsi="Arial" w:cs="Arial"/>
              </w:rPr>
              <w:t>Dato</w:t>
            </w:r>
          </w:p>
        </w:tc>
      </w:tr>
      <w:tr w:rsidR="008C09BB" w:rsidRPr="009A54EC" w:rsidTr="009A54EC">
        <w:trPr>
          <w:gridAfter w:val="1"/>
          <w:wAfter w:w="1134" w:type="dxa"/>
        </w:trPr>
        <w:tc>
          <w:tcPr>
            <w:tcW w:w="4361" w:type="dxa"/>
            <w:shd w:val="clear" w:color="auto" w:fill="auto"/>
          </w:tcPr>
          <w:p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9BB" w:rsidRPr="009A54EC" w:rsidTr="009A54EC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9BB" w:rsidRPr="009A54EC" w:rsidTr="009A54EC">
        <w:trPr>
          <w:gridAfter w:val="1"/>
          <w:wAfter w:w="1134" w:type="dxa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A54EC">
              <w:rPr>
                <w:rFonts w:ascii="Arial" w:hAnsi="Arial" w:cs="Arial"/>
              </w:rPr>
              <w:t>Foresatt</w:t>
            </w:r>
            <w:r w:rsidR="00824B4E">
              <w:rPr>
                <w:rFonts w:ascii="Arial" w:hAnsi="Arial" w:cs="Arial"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C09BB" w:rsidRPr="009A54EC" w:rsidTr="009A54EC">
        <w:trPr>
          <w:gridAfter w:val="1"/>
          <w:wAfter w:w="1134" w:type="dxa"/>
        </w:trPr>
        <w:tc>
          <w:tcPr>
            <w:tcW w:w="4361" w:type="dxa"/>
            <w:shd w:val="clear" w:color="auto" w:fill="auto"/>
          </w:tcPr>
          <w:p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8C09BB" w:rsidRPr="009A54EC" w:rsidRDefault="008C09BB" w:rsidP="009A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09BB" w:rsidRDefault="008C09BB" w:rsidP="009F0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C09BB" w:rsidSect="00790853">
      <w:headerReference w:type="default" r:id="rId6"/>
      <w:footerReference w:type="default" r:id="rId7"/>
      <w:pgSz w:w="11906" w:h="16838"/>
      <w:pgMar w:top="1105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DEB" w:rsidRDefault="00596DEB" w:rsidP="00611E08">
      <w:pPr>
        <w:spacing w:after="0" w:line="240" w:lineRule="auto"/>
      </w:pPr>
      <w:r>
        <w:separator/>
      </w:r>
    </w:p>
  </w:endnote>
  <w:endnote w:type="continuationSeparator" w:id="0">
    <w:p w:rsidR="00596DEB" w:rsidRDefault="00596DEB" w:rsidP="0061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E65" w:rsidRDefault="00EA1E65">
    <w:pPr>
      <w:pStyle w:val="Bunntekst"/>
    </w:pPr>
    <w:r w:rsidRPr="00EA1E65">
      <w:t>Unntatt offentlighet: Offl. § 13, jfr. fvl. § 13.1.1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DEB" w:rsidRDefault="00596DEB" w:rsidP="00611E08">
      <w:pPr>
        <w:spacing w:after="0" w:line="240" w:lineRule="auto"/>
      </w:pPr>
      <w:r>
        <w:separator/>
      </w:r>
    </w:p>
  </w:footnote>
  <w:footnote w:type="continuationSeparator" w:id="0">
    <w:p w:rsidR="00596DEB" w:rsidRDefault="00596DEB" w:rsidP="0061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53" w:rsidRDefault="005F57A7" w:rsidP="00790853">
    <w:pPr>
      <w:pStyle w:val="Topptekst"/>
      <w:rPr>
        <w:lang w:eastAsia="nb-NO"/>
      </w:rPr>
    </w:pPr>
    <w:r>
      <w:rPr>
        <w:noProof/>
        <w:lang w:eastAsia="nb-NO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4344035</wp:posOffset>
          </wp:positionH>
          <wp:positionV relativeFrom="margin">
            <wp:posOffset>-482600</wp:posOffset>
          </wp:positionV>
          <wp:extent cx="394335" cy="466725"/>
          <wp:effectExtent l="0" t="0" r="0" b="0"/>
          <wp:wrapSquare wrapText="bothSides"/>
          <wp:docPr id="3" name="Bilde 2" descr="Leka komm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Leka komm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0800" behindDoc="0" locked="0" layoutInCell="1" allowOverlap="1" wp14:anchorId="3CFFBFB2" wp14:editId="3A69DFEA">
          <wp:simplePos x="0" y="0"/>
          <wp:positionH relativeFrom="margin">
            <wp:posOffset>4879979</wp:posOffset>
          </wp:positionH>
          <wp:positionV relativeFrom="paragraph">
            <wp:posOffset>-50800</wp:posOffset>
          </wp:positionV>
          <wp:extent cx="405765" cy="468630"/>
          <wp:effectExtent l="0" t="0" r="0" b="7620"/>
          <wp:wrapThrough wrapText="bothSides">
            <wp:wrapPolygon edited="0">
              <wp:start x="0" y="0"/>
              <wp:lineTo x="0" y="21073"/>
              <wp:lineTo x="20282" y="21073"/>
              <wp:lineTo x="20282" y="0"/>
              <wp:lineTo x="0" y="0"/>
            </wp:wrapPolygon>
          </wp:wrapThrough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90853" w:rsidRDefault="0079085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5"/>
  <w:proofState w:spelling="clean" w:grammar="clean"/>
  <w:documentProtection w:edit="readOnly" w:enforcement="1" w:cryptProviderType="rsaAES" w:cryptAlgorithmClass="hash" w:cryptAlgorithmType="typeAny" w:cryptAlgorithmSid="14" w:cryptSpinCount="100000" w:hash="J6d+b7zL0YaiYpFODbTy7n+u6PP10OU+4H6RsOvQIyh3W4yAZq+5yJPzxFTsfCbxcjND9Jj/gSYFm6NM9g/KJg==" w:salt="oUdXzbxDSAazplwYDx/QTg==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C8"/>
    <w:rsid w:val="00020E9A"/>
    <w:rsid w:val="00045378"/>
    <w:rsid w:val="000D04D3"/>
    <w:rsid w:val="0015721A"/>
    <w:rsid w:val="001A05B1"/>
    <w:rsid w:val="00262740"/>
    <w:rsid w:val="002B157A"/>
    <w:rsid w:val="00324875"/>
    <w:rsid w:val="003C522A"/>
    <w:rsid w:val="003D3CD0"/>
    <w:rsid w:val="00435960"/>
    <w:rsid w:val="00537462"/>
    <w:rsid w:val="00542891"/>
    <w:rsid w:val="00596DEB"/>
    <w:rsid w:val="005F57A7"/>
    <w:rsid w:val="00611E08"/>
    <w:rsid w:val="00636E46"/>
    <w:rsid w:val="00772805"/>
    <w:rsid w:val="00773429"/>
    <w:rsid w:val="00781638"/>
    <w:rsid w:val="00790853"/>
    <w:rsid w:val="00795870"/>
    <w:rsid w:val="007B3B85"/>
    <w:rsid w:val="00824B4E"/>
    <w:rsid w:val="008C09BB"/>
    <w:rsid w:val="00933CC8"/>
    <w:rsid w:val="009A54EC"/>
    <w:rsid w:val="009B4FA3"/>
    <w:rsid w:val="009F09F5"/>
    <w:rsid w:val="00A66351"/>
    <w:rsid w:val="00A665E1"/>
    <w:rsid w:val="00B31822"/>
    <w:rsid w:val="00B82B0A"/>
    <w:rsid w:val="00C03158"/>
    <w:rsid w:val="00C658E3"/>
    <w:rsid w:val="00CB2AC5"/>
    <w:rsid w:val="00D07F54"/>
    <w:rsid w:val="00E03557"/>
    <w:rsid w:val="00E05240"/>
    <w:rsid w:val="00E6314B"/>
    <w:rsid w:val="00EA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9EF76646-9D7F-4B27-B2D3-BD937C44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CC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33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33CC8"/>
  </w:style>
  <w:style w:type="paragraph" w:styleId="Bunntekst">
    <w:name w:val="footer"/>
    <w:basedOn w:val="Normal"/>
    <w:link w:val="BunntekstTegn"/>
    <w:uiPriority w:val="99"/>
    <w:unhideWhenUsed/>
    <w:rsid w:val="00933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33CC8"/>
  </w:style>
  <w:style w:type="paragraph" w:styleId="Bobletekst">
    <w:name w:val="Balloon Text"/>
    <w:basedOn w:val="Normal"/>
    <w:link w:val="BobletekstTegn"/>
    <w:uiPriority w:val="99"/>
    <w:semiHidden/>
    <w:unhideWhenUsed/>
    <w:rsid w:val="0043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435960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537462"/>
    <w:rPr>
      <w:sz w:val="22"/>
      <w:szCs w:val="22"/>
      <w:lang w:eastAsia="en-US"/>
    </w:rPr>
  </w:style>
  <w:style w:type="table" w:styleId="Tabellrutenett">
    <w:name w:val="Table Grid"/>
    <w:basedOn w:val="Vanligtabell"/>
    <w:uiPriority w:val="59"/>
    <w:rsid w:val="008C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1377</Characters>
  <Application>Microsoft Office Word</Application>
  <DocSecurity>8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Vikna kommune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ivarhatl</dc:creator>
  <cp:keywords/>
  <cp:lastModifiedBy>Ivar Hatland</cp:lastModifiedBy>
  <cp:revision>6</cp:revision>
  <cp:lastPrinted>2015-02-16T14:30:00Z</cp:lastPrinted>
  <dcterms:created xsi:type="dcterms:W3CDTF">2019-05-23T13:11:00Z</dcterms:created>
  <dcterms:modified xsi:type="dcterms:W3CDTF">2020-01-02T12:28:00Z</dcterms:modified>
</cp:coreProperties>
</file>